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CE" w:rsidRPr="00DC7BBE" w:rsidRDefault="007E7BCE" w:rsidP="007E7BC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7BBE">
        <w:rPr>
          <w:rFonts w:ascii="Times New Roman" w:hAnsi="Times New Roman" w:cs="Times New Roman"/>
          <w:b/>
          <w:sz w:val="24"/>
          <w:szCs w:val="24"/>
        </w:rPr>
        <w:t>ПРИНЯТО: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DC7BBE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7E7BCE" w:rsidRPr="00DC7BBE" w:rsidRDefault="007E7BCE" w:rsidP="007E7BC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7BCE" w:rsidRPr="00DC7BBE" w:rsidRDefault="007E7BCE" w:rsidP="007E7BCE">
      <w:pPr>
        <w:pStyle w:val="a3"/>
        <w:rPr>
          <w:rFonts w:ascii="Times New Roman" w:hAnsi="Times New Roman" w:cs="Times New Roman"/>
          <w:sz w:val="24"/>
          <w:szCs w:val="24"/>
        </w:rPr>
      </w:pPr>
      <w:r w:rsidRPr="00DC7B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7BBE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090C91" w:rsidRPr="00DC7BBE" w:rsidRDefault="007E7BCE" w:rsidP="00090C91">
      <w:pPr>
        <w:pStyle w:val="a3"/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 w:rsidRPr="00DC7BBE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090C91">
        <w:rPr>
          <w:rFonts w:ascii="Times New Roman" w:hAnsi="Times New Roman" w:cs="Times New Roman"/>
          <w:sz w:val="24"/>
          <w:szCs w:val="24"/>
        </w:rPr>
        <w:t>14</w:t>
      </w:r>
      <w:r w:rsidRPr="00DC7BBE">
        <w:rPr>
          <w:rFonts w:ascii="Times New Roman" w:hAnsi="Times New Roman" w:cs="Times New Roman"/>
          <w:sz w:val="24"/>
          <w:szCs w:val="24"/>
        </w:rPr>
        <w:t>«</w:t>
      </w:r>
      <w:r w:rsidR="00090C91">
        <w:rPr>
          <w:rFonts w:ascii="Times New Roman" w:hAnsi="Times New Roman" w:cs="Times New Roman"/>
          <w:sz w:val="24"/>
          <w:szCs w:val="24"/>
        </w:rPr>
        <w:t>Сказка</w:t>
      </w:r>
      <w:r w:rsidRPr="00DC7B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C9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90C91" w:rsidRPr="00DC7BBE">
        <w:rPr>
          <w:rFonts w:ascii="Times New Roman" w:hAnsi="Times New Roman" w:cs="Times New Roman"/>
          <w:sz w:val="24"/>
          <w:szCs w:val="24"/>
        </w:rPr>
        <w:t>Детский сад №</w:t>
      </w:r>
      <w:r w:rsidR="00090C91">
        <w:rPr>
          <w:rFonts w:ascii="Times New Roman" w:hAnsi="Times New Roman" w:cs="Times New Roman"/>
          <w:sz w:val="24"/>
          <w:szCs w:val="24"/>
        </w:rPr>
        <w:t>14</w:t>
      </w:r>
      <w:r w:rsidR="00090C91" w:rsidRPr="00DC7BBE">
        <w:rPr>
          <w:rFonts w:ascii="Times New Roman" w:hAnsi="Times New Roman" w:cs="Times New Roman"/>
          <w:sz w:val="24"/>
          <w:szCs w:val="24"/>
        </w:rPr>
        <w:t xml:space="preserve"> «</w:t>
      </w:r>
      <w:r w:rsidR="00090C91">
        <w:rPr>
          <w:rFonts w:ascii="Times New Roman" w:hAnsi="Times New Roman" w:cs="Times New Roman"/>
          <w:sz w:val="24"/>
          <w:szCs w:val="24"/>
        </w:rPr>
        <w:t>Сказка</w:t>
      </w:r>
      <w:r w:rsidR="00090C91" w:rsidRPr="00DC7BBE">
        <w:rPr>
          <w:rFonts w:ascii="Times New Roman" w:hAnsi="Times New Roman" w:cs="Times New Roman"/>
          <w:sz w:val="24"/>
          <w:szCs w:val="24"/>
        </w:rPr>
        <w:t>»</w:t>
      </w:r>
    </w:p>
    <w:p w:rsidR="007E7BCE" w:rsidRPr="00DC7BBE" w:rsidRDefault="007E7BCE" w:rsidP="00090C91">
      <w:pPr>
        <w:pStyle w:val="a3"/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E7BCE" w:rsidRDefault="007E7BCE" w:rsidP="007E7BCE">
      <w:pPr>
        <w:pStyle w:val="a3"/>
        <w:jc w:val="center"/>
        <w:rPr>
          <w:rFonts w:ascii="Times New Roman" w:hAnsi="Times New Roman" w:cs="Times New Roman"/>
        </w:rPr>
      </w:pPr>
      <w:r w:rsidRPr="00E60C50">
        <w:rPr>
          <w:rFonts w:ascii="Times New Roman" w:hAnsi="Times New Roman" w:cs="Times New Roman"/>
        </w:rPr>
        <w:t>Протокол №____от_____._______.20</w:t>
      </w:r>
      <w:r>
        <w:rPr>
          <w:rFonts w:ascii="Times New Roman" w:hAnsi="Times New Roman" w:cs="Times New Roman"/>
        </w:rPr>
        <w:t xml:space="preserve">2__г.                              </w:t>
      </w:r>
      <w:r w:rsidRPr="008D3B44">
        <w:rPr>
          <w:rFonts w:ascii="Times New Roman" w:hAnsi="Times New Roman" w:cs="Times New Roman"/>
        </w:rPr>
        <w:t xml:space="preserve">_____________ </w:t>
      </w:r>
      <w:r w:rsidRPr="008D3B44">
        <w:rPr>
          <w:rFonts w:ascii="Times New Roman" w:hAnsi="Times New Roman" w:cs="Times New Roman"/>
          <w:u w:val="single"/>
        </w:rPr>
        <w:t>/</w:t>
      </w:r>
      <w:r w:rsidR="00090C91">
        <w:rPr>
          <w:rFonts w:ascii="Times New Roman" w:hAnsi="Times New Roman" w:cs="Times New Roman"/>
          <w:u w:val="single"/>
        </w:rPr>
        <w:t>Курбанова Н.К.</w:t>
      </w:r>
      <w:r>
        <w:rPr>
          <w:rFonts w:ascii="Times New Roman" w:hAnsi="Times New Roman" w:cs="Times New Roman"/>
        </w:rPr>
        <w:t>/</w:t>
      </w:r>
      <w:r w:rsidRPr="008D3B44">
        <w:rPr>
          <w:rFonts w:ascii="Times New Roman" w:hAnsi="Times New Roman" w:cs="Times New Roman"/>
        </w:rPr>
        <w:t xml:space="preserve">.  </w:t>
      </w:r>
    </w:p>
    <w:p w:rsidR="007E7BCE" w:rsidRPr="00AA155F" w:rsidRDefault="007E7BCE" w:rsidP="007E7BC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90C9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8D3B44">
        <w:rPr>
          <w:rFonts w:ascii="Times New Roman" w:hAnsi="Times New Roman" w:cs="Times New Roman"/>
          <w:sz w:val="16"/>
          <w:szCs w:val="16"/>
        </w:rPr>
        <w:t>подпись   расшифровка подпис</w:t>
      </w:r>
      <w:r>
        <w:rPr>
          <w:rFonts w:ascii="Times New Roman" w:hAnsi="Times New Roman" w:cs="Times New Roman"/>
          <w:sz w:val="16"/>
          <w:szCs w:val="16"/>
        </w:rPr>
        <w:t>и</w:t>
      </w:r>
    </w:p>
    <w:p w:rsidR="00090C91" w:rsidRDefault="007E7BCE" w:rsidP="00090C9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</w:t>
      </w:r>
      <w:r w:rsidR="00090C91">
        <w:rPr>
          <w:rFonts w:ascii="Times New Roman" w:hAnsi="Times New Roman" w:cs="Times New Roman"/>
        </w:rPr>
        <w:t>р</w:t>
      </w:r>
      <w:r w:rsidRPr="008D3B44">
        <w:rPr>
          <w:rFonts w:ascii="Times New Roman" w:hAnsi="Times New Roman" w:cs="Times New Roman"/>
        </w:rPr>
        <w:t>едседатель___________</w:t>
      </w:r>
      <w:proofErr w:type="spellEnd"/>
      <w:r w:rsidRPr="008D3B44">
        <w:rPr>
          <w:rFonts w:ascii="Times New Roman" w:hAnsi="Times New Roman" w:cs="Times New Roman"/>
        </w:rPr>
        <w:t xml:space="preserve">/_____________ </w:t>
      </w:r>
      <w:r>
        <w:rPr>
          <w:rFonts w:ascii="Times New Roman" w:hAnsi="Times New Roman" w:cs="Times New Roman"/>
        </w:rPr>
        <w:t xml:space="preserve">      </w:t>
      </w:r>
      <w:r w:rsidRPr="008D3B4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090C9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</w:t>
      </w:r>
      <w:r w:rsidR="00090C9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D3B44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090C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090C91" w:rsidRPr="00E60C50">
        <w:rPr>
          <w:rFonts w:ascii="Times New Roman" w:hAnsi="Times New Roman" w:cs="Times New Roman"/>
        </w:rPr>
        <w:t>Приказ</w:t>
      </w:r>
      <w:r w:rsidR="00090C91">
        <w:rPr>
          <w:rFonts w:ascii="Times New Roman" w:hAnsi="Times New Roman" w:cs="Times New Roman"/>
        </w:rPr>
        <w:t xml:space="preserve"> №______от____.______.202</w:t>
      </w:r>
      <w:r w:rsidR="00090C91" w:rsidRPr="00E60C50">
        <w:rPr>
          <w:rFonts w:ascii="Times New Roman" w:hAnsi="Times New Roman" w:cs="Times New Roman"/>
        </w:rPr>
        <w:t>__г</w:t>
      </w:r>
      <w:r w:rsidR="00090C91">
        <w:rPr>
          <w:rFonts w:ascii="Times New Roman" w:hAnsi="Times New Roman" w:cs="Times New Roman"/>
          <w:sz w:val="16"/>
          <w:szCs w:val="16"/>
        </w:rPr>
        <w:t xml:space="preserve">    </w:t>
      </w:r>
      <w:r w:rsidR="00090C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7E7BCE" w:rsidRPr="007E7BCE" w:rsidRDefault="00090C91" w:rsidP="007E7B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7E7BCE" w:rsidRDefault="007E7BCE" w:rsidP="007E7BCE"/>
    <w:p w:rsidR="007E7BCE" w:rsidRPr="00DC7BBE" w:rsidRDefault="007E7BCE" w:rsidP="007E7BC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0C91" w:rsidRPr="00AA155F" w:rsidRDefault="007E7BCE" w:rsidP="00090C9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5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AA155F" w:rsidRPr="00AA15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55F" w:rsidRPr="00AA155F" w:rsidRDefault="00AA155F" w:rsidP="00AA155F">
      <w:pPr>
        <w:rPr>
          <w:rFonts w:ascii="Times New Roman" w:hAnsi="Times New Roman" w:cs="Times New Roman"/>
        </w:rPr>
      </w:pPr>
    </w:p>
    <w:bookmarkEnd w:id="0"/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A155F" w:rsidRPr="003C0BDB" w:rsidRDefault="00AA155F" w:rsidP="00AA155F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C0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3C0BD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ПЕДАГОГИЧЕСКОМ СОВЕТЕ</w:t>
      </w: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МБДОУ «Детский сад №14 «Сказка»</w:t>
      </w: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 ОБЩИЕ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ПОЛОЖЕНИЯ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1.1. Настоящее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Положение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 xml:space="preserve"> разработано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бюджетного дошкольного  образовательного учреждения «Детский сад №14 «Сказка» (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далее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ДОУ)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в соответствии с Законом РФ </w:t>
      </w:r>
      <w:r w:rsidRPr="00D922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«Об образовании»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Уставом ДОУ.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1.2. 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– постоянно действующий коллегиальный орган управления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педагогической деятельностью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действующий в целях развития 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совершенствования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образовательного и воспитательного процесса, повышения профессионального мастерства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педагогических работников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D9224C">
        <w:rPr>
          <w:rFonts w:ascii="Times New Roman" w:hAnsi="Times New Roman" w:cs="Times New Roman"/>
          <w:sz w:val="24"/>
          <w:szCs w:val="24"/>
          <w:lang w:eastAsia="ru-RU"/>
        </w:rPr>
        <w:t>В состав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 входят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: заведующий (председатель, его заместители,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воспитатели, медицинский персонал, председатель родительского комитета, представитель Учредителя.</w:t>
      </w:r>
      <w:proofErr w:type="gramEnd"/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1.4. Каждый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работник ДОУ с момента заключения трудового коллектива и до прекращения его действия является членом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1.5. Решение, принятое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Педагогическим Советом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является рекомендательным для коллектива ДОУ.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1.6. Решения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утвержденные приказом по ДОУ, являются обязательными для исполнения.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1.7. Изменения и дополнения в настоящее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положение вносится Педагогическим </w:t>
      </w:r>
      <w:proofErr w:type="gramStart"/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Советом</w:t>
      </w:r>
      <w:proofErr w:type="gramEnd"/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и принимаются на его заседании.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1.8. Срок данного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положения не ограничен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Положение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действует до принятия нового.</w:t>
      </w: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2. ЗАДАЧИ</w:t>
      </w: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2.1. Главными задачами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 являются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• Реализация государственной, муниципальной политики в области дошкольного образования;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• Ориентация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коллектива ДОУ на совершенствование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образовательного процесса;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• Разработка общей методической темы и ее содержания в деятельности ДОУ;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• Ознакомление с достижениями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педагогической науки и передовым педагогическим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опытом и внедрение их в практическую деятельность ДОУ;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• Организация и определение направлений образовательной деятельности;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• Повышение профессионального мастерства, развитие творческой активности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педагогических работников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3. ФУНКЦИИ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3.1. 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обсуждает Устав и другие локальные акты ДОУ, касающиеся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педагогической деятельности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решает вопрос о внесении в них необходимых изменений и дополнений;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выбирает образовательные программы, образовательные и воспитательные методики, технологии для использования в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педагогическом процессе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обсуждает и рекомендует к утверждению проект годового плана ДОУ;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обсуждает вопросы содержания, форм и методов образовательного процесса, планирования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педагогической деятельности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организует выявление, обобщение, распространение, внедрение передового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опыта среди педагогических работников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рассматривает вопросы повышения квалификации, переподготовки, аттестации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педагогических кадров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рассматривает вопросы организации дополнительных образовательных услуг воспитанникам </w:t>
      </w:r>
      <w:r w:rsidRPr="00D922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т. ч. платных)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по дополнительным образовательным программам;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заслушивает отчеты заведующего о создании условий для реализации общеобразовательных программ ДОУ;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подводит итоги деятельности ДОУ за учебный год;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заслушивает информацию, отчеты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педагогических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и медицинских работников о состоянии здоровья детей, ходе реализации образовательных и воспитательных программ, отчеты о самообразовании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педагогов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заслушивает доклады, информацию представителей организаций и учреждений, взаимодействующих с ДОУ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ДОУ, об охране труда и здоровья воспитанников;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контролирует выполнение ранее принятых решений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организует изучение и обсуждение нормативно-правовых документов в области общего и дошкольного образования;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принимает решения об изменении образовательных программ </w:t>
      </w:r>
      <w:r w:rsidRPr="00D922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(отдельных разделов, тем)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утверждает характеристики и принимает решения о награждении, поощрении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педагогических работников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4. ПРАВА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4.1. 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 ДОУ имеет право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педагогическом совете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принимать, утверждать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положения </w:t>
      </w:r>
      <w:r w:rsidRPr="00D922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(локальные акты)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с компетенцией, относящейся к объединениям по профессии;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участвовать в управлении ДОУ;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выходить с предложениями и заявлениями на ДОУ, в органы муниципальной и государственной власти, в общественные организации;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организует взаимодействие с другими органами самоуправления ДОУ, Общим собранием,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Советом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Родительским комитетом;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через участие представителей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в заседаниях других органом самоуправления и представлении на ознакомление материалов, разработанных на заседании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4.2. Каждый член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 имеет право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потребовать обсуждение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педагогическим советом любого вопроса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касающегося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педагогической деятельности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если его предложение поддержит не менее одной трети членов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при несогласии с решением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высказать свое мотивированное мнение, которое должно быт внесено в протокол.</w:t>
      </w: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 ОРГАНИЗАЦИЯ РАБОТЫ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5.1. Заседания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созываются не реже трёх раз в учебном году в соответствии с определенными задачами ДОУ. В случае необходимости могут созываться внеочередные заседания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 На обсуждение выносится не более 2 – 3 вопросов.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5.2. 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 работает по плану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являющемуся составной частью плана работы ДОУ.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5.3. 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избирает из своего состава Председателя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не менее чем на один год. Председателем может быть избран любой член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коллектива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5.4. Для ведения протоколов заседаний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избирается секретарь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 сроком на один год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 Протоколы подписываются председателем и секретарем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5.5. 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принимает решения по каждому из обсуждаемых вопросов простым большинством голосов при наличии на заседании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не менее двух третей его членов. При равном количестве голосов решающим является голос председателя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5.6. Решения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должны носить конкретный характер с указанием сроков выполнения мероприятий и ответственных за их проведение.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5.7. Организацию выполнение решений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осуществляет заведующая ДОУ и ответственные лица, указанные в решении. Результаты этой работы сообщаются членам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на следующих его заседаниях.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5.8. Заведующая ДОУ в случае несогласия с решением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приостанавливает выполнение решения, извещает об этом Учредителя ДОУ,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и вынести окончательное решение по спорному вопросу.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5.9. Члены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имеют право вносить на рассмотрение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совета вопросы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связанные с улучшением работы ДОУ.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5.10. Каждый член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обязан посещать все его заседания, активно участвовать в работе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своевременно и полностью выполнять его решения.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5.11. В необходимых случаях на заседания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могут приглашаться представители общественных организаций, учреждений, взаимодействующих с ДОУ по вопросам воспитания и образования, родители воспитанников, представители учреждений, участвующих в финансировании ДОУ и др. Необходимость их приглашения определяется председателем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педсовета или заведующей ДОУ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 Лица, приглашенные на заседание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пользуются правом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совещательного голоса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6. ПРАВА И ОТВЕТСТВЕННОСТЬ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6.1. 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 имеет право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педагогическом совете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принимать окончательные решения по спорным вопросам, входящим в его компетенцию;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принимать, утверждать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положения </w:t>
      </w:r>
      <w:r w:rsidRPr="00D922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(локальные акты)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с компетенцией, относящейся к объединениям по профессии.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6.2. 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Педагогический совет ответственен </w:t>
      </w:r>
      <w:proofErr w:type="gramStart"/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</w:t>
      </w:r>
      <w:proofErr w:type="gramEnd"/>
      <w:r w:rsidRPr="00D922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выполнение годового плана работы ДОУ;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соответствие принятых решений законодательству РФ об образовании, о защите прав детства;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утверждение образовательных программ, имеющих экспертное заключение;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-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AA155F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155F" w:rsidRPr="00D9224C" w:rsidRDefault="00AA155F" w:rsidP="00AA15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7. ДОКУМЕНТАЦИЯ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7.1. Заседания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 xml:space="preserve"> оформляются протокольно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письменном виде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 В книге протоколов фиксируется ход обсуждения вопросов, выносимых на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, предложения и замечания членов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7.2. Нумерация протоколов ведется от начала учебного года.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7.3. Книга протоколов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педагогического 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ДОУ входит в номенклатуру дел, хранится постоянно и передается по акту.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7.4. Книга протоколов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педсовета</w:t>
      </w:r>
      <w:r w:rsidRPr="00D9224C">
        <w:rPr>
          <w:rFonts w:ascii="Times New Roman" w:hAnsi="Times New Roman" w:cs="Times New Roman"/>
          <w:sz w:val="24"/>
          <w:szCs w:val="24"/>
          <w:lang w:eastAsia="ru-RU"/>
        </w:rPr>
        <w:t> пронумеровывается постранично, прошнуровывается, скрепляется подписью заведующей и печатью ДОУ.</w:t>
      </w:r>
    </w:p>
    <w:p w:rsidR="00AA155F" w:rsidRPr="00D9224C" w:rsidRDefault="00AA155F" w:rsidP="00AA15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224C">
        <w:rPr>
          <w:rFonts w:ascii="Times New Roman" w:hAnsi="Times New Roman" w:cs="Times New Roman"/>
          <w:sz w:val="24"/>
          <w:szCs w:val="24"/>
          <w:lang w:eastAsia="ru-RU"/>
        </w:rPr>
        <w:t>7.5. Материалы к заседаниям </w:t>
      </w:r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педагогических советов хранятся в делах </w:t>
      </w:r>
      <w:proofErr w:type="gramStart"/>
      <w:r w:rsidRPr="00D9224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3350E" w:rsidRDefault="00D3350E"/>
    <w:sectPr w:rsidR="00D3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55F"/>
    <w:rsid w:val="00090C91"/>
    <w:rsid w:val="00714280"/>
    <w:rsid w:val="007E7BCE"/>
    <w:rsid w:val="009C2CEC"/>
    <w:rsid w:val="00AA155F"/>
    <w:rsid w:val="00D3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55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2022-01-12T09:18:00Z</dcterms:created>
  <dcterms:modified xsi:type="dcterms:W3CDTF">2022-01-12T10:50:00Z</dcterms:modified>
</cp:coreProperties>
</file>